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60C" w:rsidRDefault="00BF4909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AFC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系统</w:t>
      </w:r>
    </w:p>
    <w:p w:rsidR="00BF4909" w:rsidRDefault="00BF4909" w:rsidP="00BF4909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仿宋_GB2312"/>
          <w:sz w:val="32"/>
          <w:szCs w:val="32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备件采购项目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08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标</w:t>
      </w:r>
      <w:bookmarkStart w:id="0" w:name="_GoBack"/>
      <w:bookmarkEnd w:id="0"/>
    </w:p>
    <w:p w:rsidR="0031060C" w:rsidRDefault="00BF4909">
      <w:pPr>
        <w:spacing w:line="560" w:lineRule="exact"/>
        <w:ind w:firstLineChars="200" w:firstLine="640"/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购清单：</w:t>
      </w:r>
    </w:p>
    <w:tbl>
      <w:tblPr>
        <w:tblW w:w="8655" w:type="dxa"/>
        <w:tblCellSpacing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995"/>
        <w:gridCol w:w="3210"/>
        <w:gridCol w:w="1110"/>
        <w:gridCol w:w="1260"/>
      </w:tblGrid>
      <w:tr w:rsidR="0031060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31060C" w:rsidRDefault="00BF4909">
            <w:pPr>
              <w:widowControl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95" w:type="dxa"/>
            <w:vAlign w:val="center"/>
          </w:tcPr>
          <w:p w:rsidR="0031060C" w:rsidRDefault="00BF4909">
            <w:pPr>
              <w:widowControl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品牌</w:t>
            </w:r>
            <w:r>
              <w:rPr>
                <w:rStyle w:val="font01"/>
                <w:rFonts w:eastAsia="宋体"/>
                <w:lang w:bidi="ar"/>
              </w:rPr>
              <w:t>/</w:t>
            </w:r>
            <w:r>
              <w:rPr>
                <w:rStyle w:val="font21"/>
                <w:rFonts w:hint="default"/>
                <w:lang w:bidi="ar"/>
              </w:rPr>
              <w:t>生产厂商</w:t>
            </w:r>
          </w:p>
        </w:tc>
        <w:tc>
          <w:tcPr>
            <w:tcW w:w="3210" w:type="dxa"/>
            <w:vAlign w:val="center"/>
          </w:tcPr>
          <w:p w:rsidR="0031060C" w:rsidRDefault="00BF4909">
            <w:pPr>
              <w:widowControl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名称及规格型号</w:t>
            </w:r>
          </w:p>
        </w:tc>
        <w:tc>
          <w:tcPr>
            <w:tcW w:w="1110" w:type="dxa"/>
            <w:vAlign w:val="center"/>
          </w:tcPr>
          <w:p w:rsidR="0031060C" w:rsidRDefault="00BF4909">
            <w:pPr>
              <w:widowControl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260" w:type="dxa"/>
            <w:vAlign w:val="center"/>
          </w:tcPr>
          <w:p w:rsidR="0031060C" w:rsidRDefault="00BF4909">
            <w:pPr>
              <w:widowControl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</w:tr>
      <w:tr w:rsidR="0031060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31060C" w:rsidRDefault="00BF4909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995" w:type="dxa"/>
            <w:vAlign w:val="center"/>
          </w:tcPr>
          <w:p w:rsidR="0031060C" w:rsidRDefault="00BF4909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中软</w:t>
            </w:r>
          </w:p>
        </w:tc>
        <w:tc>
          <w:tcPr>
            <w:tcW w:w="3210" w:type="dxa"/>
            <w:vAlign w:val="center"/>
          </w:tcPr>
          <w:p w:rsidR="0031060C" w:rsidRDefault="00BF4909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TVM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乘客触摸显示屏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;1937L;19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寸开架式触摸显示器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31060C" w:rsidRDefault="00BF4909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31060C" w:rsidRDefault="00BF4909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31060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31060C" w:rsidRDefault="00BF4909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995" w:type="dxa"/>
            <w:vAlign w:val="center"/>
          </w:tcPr>
          <w:p w:rsidR="0031060C" w:rsidRDefault="00BF4909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中软</w:t>
            </w:r>
          </w:p>
        </w:tc>
        <w:tc>
          <w:tcPr>
            <w:tcW w:w="3210" w:type="dxa"/>
            <w:vAlign w:val="center"/>
          </w:tcPr>
          <w:p w:rsidR="0031060C" w:rsidRDefault="00BF4909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TVM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维修面板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;TSL05110\101202 V1.1]</w:t>
            </w:r>
          </w:p>
        </w:tc>
        <w:tc>
          <w:tcPr>
            <w:tcW w:w="1110" w:type="dxa"/>
            <w:vAlign w:val="center"/>
          </w:tcPr>
          <w:p w:rsidR="0031060C" w:rsidRDefault="00BF4909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31060C" w:rsidRDefault="00BF4909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31060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31060C" w:rsidRDefault="00BF4909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995" w:type="dxa"/>
            <w:vAlign w:val="center"/>
          </w:tcPr>
          <w:p w:rsidR="0031060C" w:rsidRDefault="00BF4909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中软</w:t>
            </w:r>
          </w:p>
        </w:tc>
        <w:tc>
          <w:tcPr>
            <w:tcW w:w="3210" w:type="dxa"/>
            <w:vAlign w:val="center"/>
          </w:tcPr>
          <w:p w:rsidR="0031060C" w:rsidRDefault="00BF4909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TVM-IO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;TDM02120\120412]</w:t>
            </w:r>
          </w:p>
        </w:tc>
        <w:tc>
          <w:tcPr>
            <w:tcW w:w="1110" w:type="dxa"/>
            <w:vAlign w:val="center"/>
          </w:tcPr>
          <w:p w:rsidR="0031060C" w:rsidRDefault="00BF4909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1260" w:type="dxa"/>
            <w:vAlign w:val="center"/>
          </w:tcPr>
          <w:p w:rsidR="0031060C" w:rsidRDefault="00BF4909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31060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31060C" w:rsidRDefault="00BF4909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995" w:type="dxa"/>
            <w:vAlign w:val="center"/>
          </w:tcPr>
          <w:p w:rsidR="0031060C" w:rsidRDefault="00BF4909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中软</w:t>
            </w:r>
          </w:p>
        </w:tc>
        <w:tc>
          <w:tcPr>
            <w:tcW w:w="3210" w:type="dxa"/>
            <w:vAlign w:val="center"/>
          </w:tcPr>
          <w:p w:rsidR="0031060C" w:rsidRDefault="00BF4909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TVM-IO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扩展板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;TDE08100\130701]</w:t>
            </w:r>
          </w:p>
        </w:tc>
        <w:tc>
          <w:tcPr>
            <w:tcW w:w="1110" w:type="dxa"/>
            <w:vAlign w:val="center"/>
          </w:tcPr>
          <w:p w:rsidR="0031060C" w:rsidRDefault="00BF4909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1260" w:type="dxa"/>
            <w:vAlign w:val="center"/>
          </w:tcPr>
          <w:p w:rsidR="0031060C" w:rsidRDefault="00BF4909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31060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31060C" w:rsidRDefault="00BF4909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995" w:type="dxa"/>
            <w:vAlign w:val="center"/>
          </w:tcPr>
          <w:p w:rsidR="0031060C" w:rsidRDefault="00BF4909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中软</w:t>
            </w:r>
          </w:p>
        </w:tc>
        <w:tc>
          <w:tcPr>
            <w:tcW w:w="3210" w:type="dxa"/>
            <w:vAlign w:val="center"/>
          </w:tcPr>
          <w:p w:rsidR="0031060C" w:rsidRDefault="00BF4909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紧急按钮控制盒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中国软件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;580*490*65mm;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含专用控制程序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31060C" w:rsidRDefault="00BF4909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31060C" w:rsidRDefault="00BF4909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</w:tbl>
    <w:p w:rsidR="0031060C" w:rsidRDefault="0031060C"/>
    <w:sectPr w:rsidR="00310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31060C"/>
    <w:rsid w:val="00A0095F"/>
    <w:rsid w:val="00BA7604"/>
    <w:rsid w:val="00BF4909"/>
    <w:rsid w:val="00C35C5B"/>
    <w:rsid w:val="0C5518EF"/>
    <w:rsid w:val="0F037C4C"/>
    <w:rsid w:val="18CA272B"/>
    <w:rsid w:val="22B22ACA"/>
    <w:rsid w:val="27430154"/>
    <w:rsid w:val="279C6783"/>
    <w:rsid w:val="27FD2991"/>
    <w:rsid w:val="2F5A108A"/>
    <w:rsid w:val="335515A8"/>
    <w:rsid w:val="3555706D"/>
    <w:rsid w:val="3AF62B4F"/>
    <w:rsid w:val="44F5076E"/>
    <w:rsid w:val="48B841C3"/>
    <w:rsid w:val="4D1B488F"/>
    <w:rsid w:val="4F80258B"/>
    <w:rsid w:val="50C013E7"/>
    <w:rsid w:val="59E934DF"/>
    <w:rsid w:val="5AB428DF"/>
    <w:rsid w:val="5B3F2464"/>
    <w:rsid w:val="68174B26"/>
    <w:rsid w:val="6993426F"/>
    <w:rsid w:val="6A264561"/>
    <w:rsid w:val="6A4B484B"/>
    <w:rsid w:val="6CD636F1"/>
    <w:rsid w:val="6EB15E66"/>
    <w:rsid w:val="732223F2"/>
    <w:rsid w:val="785B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FBFFCE-C7F6-4C84-BC8A-19879063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Calibri" w:hAnsi="Calibri" w:cs="Calibri"/>
      <w:b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China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