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E7" w:rsidRDefault="00FE442C">
      <w:pPr>
        <w:pStyle w:val="a5"/>
        <w:widowControl/>
        <w:autoSpaceDN w:val="0"/>
        <w:spacing w:beforeAutospacing="0" w:afterAutospacing="0" w:line="560" w:lineRule="exac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郑州市轨道交通</w:t>
      </w:r>
      <w:r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202</w:t>
      </w:r>
      <w:r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1</w:t>
      </w:r>
      <w:r>
        <w:rPr>
          <w:rFonts w:ascii="宋体" w:eastAsia="宋体" w:hAnsi="宋体" w:cs="宋体" w:hint="eastAsia"/>
          <w:sz w:val="44"/>
          <w:szCs w:val="44"/>
          <w:shd w:val="clear" w:color="auto" w:fill="FFFFFF"/>
        </w:rPr>
        <w:t>—</w:t>
      </w:r>
      <w:r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2022</w:t>
      </w:r>
      <w:r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年断路器、双电源切换装置等备件采购项目</w:t>
      </w:r>
      <w:r w:rsidR="00643D60"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采购清单</w:t>
      </w:r>
    </w:p>
    <w:p w:rsidR="00073BE7" w:rsidRPr="00643D60" w:rsidRDefault="00FE442C" w:rsidP="00643D60">
      <w:pPr>
        <w:pStyle w:val="a5"/>
        <w:widowControl/>
        <w:shd w:val="clear" w:color="auto" w:fill="FFFFFF"/>
        <w:spacing w:beforeAutospacing="0" w:afterAutospacing="0" w:line="560" w:lineRule="exact"/>
        <w:jc w:val="both"/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 </w:t>
      </w:r>
      <w:bookmarkStart w:id="0" w:name="_GoBack"/>
      <w:bookmarkEnd w:id="0"/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1674"/>
        <w:gridCol w:w="5532"/>
        <w:gridCol w:w="576"/>
        <w:gridCol w:w="575"/>
      </w:tblGrid>
      <w:tr w:rsidR="00073BE7">
        <w:trPr>
          <w:trHeight w:val="455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font71"/>
                <w:rFonts w:ascii="宋体" w:eastAsia="宋体" w:hAnsi="宋体" w:cs="宋体" w:hint="eastAsia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font71"/>
                <w:rFonts w:ascii="宋体" w:eastAsia="宋体" w:hAnsi="宋体" w:cs="宋体" w:hint="eastAsia"/>
                <w:sz w:val="20"/>
                <w:szCs w:val="20"/>
                <w:lang w:bidi="ar"/>
              </w:rPr>
              <w:t>品牌</w:t>
            </w:r>
            <w:r>
              <w:rPr>
                <w:rStyle w:val="font5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71"/>
                <w:rFonts w:ascii="宋体" w:eastAsia="宋体" w:hAnsi="宋体" w:cs="宋体" w:hint="eastAsia"/>
                <w:sz w:val="20"/>
                <w:szCs w:val="20"/>
                <w:lang w:bidi="ar"/>
              </w:rPr>
              <w:t>生产厂商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font71"/>
                <w:rFonts w:ascii="宋体" w:eastAsia="宋体" w:hAnsi="宋体" w:cs="宋体" w:hint="eastAsia"/>
                <w:sz w:val="20"/>
                <w:szCs w:val="20"/>
                <w:lang w:bidi="ar"/>
              </w:rPr>
              <w:t>名称及规格型号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font71"/>
                <w:rFonts w:ascii="宋体" w:eastAsia="宋体" w:hAnsi="宋体" w:cs="宋体" w:hint="eastAsia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font71"/>
                <w:rFonts w:ascii="宋体" w:eastAsia="宋体" w:hAnsi="宋体" w:cs="宋体" w:hint="eastAsia"/>
                <w:sz w:val="20"/>
                <w:szCs w:val="20"/>
                <w:lang w:bidi="ar"/>
              </w:rPr>
              <w:t>数量</w:t>
            </w:r>
          </w:p>
        </w:tc>
      </w:tr>
      <w:tr w:rsidR="00073BE7">
        <w:trPr>
          <w:trHeight w:val="48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电动机断路器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施耐德电气有限公司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(Schneider Electric SA );GV2PM21C/17-23;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电客车控制系统专用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8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接触器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(Schneider Electric SA );LC1D126FLS207;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电客车控制系统专用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073BE7">
        <w:trPr>
          <w:trHeight w:val="48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接触器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施耐德电气有限公司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;LC1D326FLS207;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电客车控制系统专用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073BE7">
        <w:trPr>
          <w:trHeight w:val="48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交流接触器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;GV2-ME22C/20-25A]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空气开关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;C65H-DC-C16A/1P]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选择开关头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;ZB2-BD2]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废水泵控制柜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PLC[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;TM1710FM22R]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交流接触器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;LC1-D65A;380V/65A/3P]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;LRD3363C 63-80A]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中间继电器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;RXM4AB2P7;AC230V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50/60HZ]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交流接触器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;LC1-D15000M7C]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接触器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;LC1D11500M7C+LADN22C]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接触器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;LC1D12M7C+LADN22C]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微型漏电断路器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;VigiiC65H 2P C16A 30mA]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塑壳开关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;NSX 100-160-250 F/N/H/NA]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接触器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;LC1E50N]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接触器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;LC1E12N]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18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接触器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;LC1D09M7C+LADN22C]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;LRD3359C]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;LRD4369]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按钮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;XB5AA*1C(ZB5AA3C 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ZB5AZ101C)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按钮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;XB5AA*2C(ZB5AA4C + ZB5AZ101C)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负荷隔离开关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;NSX160NA 3P]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;INS100,4S,100A]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;INS250,4S,250A]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负荷隔离开关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;NSX100NA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3P]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;NSX250NA/3P]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双电源自动转换开关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;WATSGB-125/4R]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;NSX 400NA 3P]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;LRD3355C]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双电源开关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;WTSA100-4N2]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双电源开关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;WTSA160-4N2]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双电源开关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;WTSA200-4N2]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双电源开关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;WTSA250-4N2]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双电源切换装置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;WOTPC-150A/4P]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;INS125,4P,125A]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37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;INS125,3P,125A]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;INS80,4P,80A]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;INS80,3P,80A]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;IC65N,4P,D63A]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;IC65N,3P,D63A]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;IC65N,4P,D50A]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;IC65N,3P,C50A]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;IC65N,4P,D40A]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;IC65N,3P,D40A]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;IC65N,4P,D32A]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;IC65N,3P,D32A]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;IC65N,3P,C25A]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负荷开关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;IC65N,3P,C16A]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双电源切换装置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;WTSA32-4N2(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含控制器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双电源切换装置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;WTSA63-4N2(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含控制器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双电源切换装置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;WTSA80-4N2(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含控制器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双电源切换装置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;WTSA320-4N2(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含控制器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以太网交换机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;TCSESM083F2CS0;6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/2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单模光口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系列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槽机架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;BMXXBP0800;8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电源不占槽位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Quantum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;140CPS11420;115/230V 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，可累加，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11AMP]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57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标准电源模块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20W[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;BMXCPS2000;20W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100-240V 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光纤中继器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;490NRP25300;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转光口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;XB2-BVM3LC;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;XB2-BVM4LC;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;XB2-BVM5LC;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接触器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;LC1-D09 BDC]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塑壳断路器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;NSX100F TMD 100 3P3D+MX(DC220V)+2OF+SDE]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塑壳断路器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;NSX100F TMD 100 3P3D+2OF+SDE]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接地故障保护模块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Vigi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MB+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漏电模块连接装置（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400/3P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塑壳断路器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;NSX100N TM63D 3P3D]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塑壳断路器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;NSX100N TM100D 3P3D]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塑壳断路器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;NSX160N MIC2.2 160A 3P3D]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塑壳断路器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;NSX250N MIC2.2 250A 3P3D]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塑壳断路器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;NSX400N 400A MIC2.3  3P3D P]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塑壳断路器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;NSX630N 630A MIC2.3  3P3D P]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电操机构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;MT400/630 250V DC]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塑壳断路器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;NSX630F MIC5.3A 630A 3P+MX+0F+SD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插入式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MTDC+Modbus+BSCM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PLC[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;TM200C24T]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PLC[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;TM200CE40T]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串口网关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;ETG2004]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77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PLC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备自投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;TM221CE40T DC24V]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框架断路器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;MT10H1-3P-D/O-MIC5.0E+COM+MCH+MX+XF+OF+SDE+CE+CD+CT]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微机综合测控保护装置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11W[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;MICOMP143(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InterMiCOM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工作电压：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300V(dc)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265V(ac)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；静态负载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电流差动保护装置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;MICOMP521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工作电压：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250V(dc)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250V(ac)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；功耗：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3W(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无动作时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电机保护开关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;IC65N 1P C6A]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电机保护开关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西安德雷希尔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;C65H-D 4A/2P+OF;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电动隔离开关，施耐德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空气开关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;IC65N 2P 16A]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空气开关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;IC65N 2P 25A C]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;C32N-3P/D10A]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073BE7">
        <w:trPr>
          <w:trHeight w:val="4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施耐德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;C32N-3P/D16A]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3BE7" w:rsidRDefault="00FE442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</w:tbl>
    <w:p w:rsidR="00073BE7" w:rsidRDefault="00073BE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073BE7">
      <w:footerReference w:type="even" r:id="rId8"/>
      <w:footerReference w:type="default" r:id="rId9"/>
      <w:pgSz w:w="11906" w:h="16838"/>
      <w:pgMar w:top="2098" w:right="1474" w:bottom="1984" w:left="1588" w:header="851" w:footer="1417" w:gutter="0"/>
      <w:pgNumType w:fmt="numberInDash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42C" w:rsidRDefault="00FE442C">
      <w:r>
        <w:separator/>
      </w:r>
    </w:p>
  </w:endnote>
  <w:endnote w:type="continuationSeparator" w:id="0">
    <w:p w:rsidR="00FE442C" w:rsidRDefault="00FE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590234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073BE7" w:rsidRDefault="00FE442C">
        <w:pPr>
          <w:pStyle w:val="a3"/>
          <w:ind w:leftChars="200" w:left="42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643D60" w:rsidRPr="00643D60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643D60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 w:rsidR="00073BE7" w:rsidRDefault="00FE442C">
        <w:pPr>
          <w:pStyle w:val="a3"/>
          <w:ind w:rightChars="200" w:right="42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643D60" w:rsidRPr="00643D60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43D60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42C" w:rsidRDefault="00FE442C">
      <w:r>
        <w:separator/>
      </w:r>
    </w:p>
  </w:footnote>
  <w:footnote w:type="continuationSeparator" w:id="0">
    <w:p w:rsidR="00FE442C" w:rsidRDefault="00FE4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evenAndOddHeaders/>
  <w:drawingGridHorizontalSpacing w:val="105"/>
  <w:drawingGridVerticalSpacing w:val="28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073BE7"/>
    <w:rsid w:val="002944F3"/>
    <w:rsid w:val="003F496F"/>
    <w:rsid w:val="00643D60"/>
    <w:rsid w:val="0064492F"/>
    <w:rsid w:val="00835479"/>
    <w:rsid w:val="00AB2AF7"/>
    <w:rsid w:val="00BA79B6"/>
    <w:rsid w:val="00BC0798"/>
    <w:rsid w:val="00D12991"/>
    <w:rsid w:val="00DB3B6C"/>
    <w:rsid w:val="00FE442C"/>
    <w:rsid w:val="00FE5633"/>
    <w:rsid w:val="04A36E3E"/>
    <w:rsid w:val="04E1387D"/>
    <w:rsid w:val="09BC1086"/>
    <w:rsid w:val="0B427584"/>
    <w:rsid w:val="0D851B40"/>
    <w:rsid w:val="15EB33F9"/>
    <w:rsid w:val="1A5A51BA"/>
    <w:rsid w:val="1DB905AF"/>
    <w:rsid w:val="1DD956F0"/>
    <w:rsid w:val="1F301D61"/>
    <w:rsid w:val="21B1497B"/>
    <w:rsid w:val="24880D9F"/>
    <w:rsid w:val="24A77F97"/>
    <w:rsid w:val="2CD05E2E"/>
    <w:rsid w:val="2E8E417D"/>
    <w:rsid w:val="301E7C0B"/>
    <w:rsid w:val="30C41C15"/>
    <w:rsid w:val="34E36247"/>
    <w:rsid w:val="35BF7F5C"/>
    <w:rsid w:val="35D500EE"/>
    <w:rsid w:val="37793B84"/>
    <w:rsid w:val="37FB6EFD"/>
    <w:rsid w:val="39687412"/>
    <w:rsid w:val="39AF2B2A"/>
    <w:rsid w:val="39D3355D"/>
    <w:rsid w:val="3A8B4211"/>
    <w:rsid w:val="3D92519B"/>
    <w:rsid w:val="41697F7E"/>
    <w:rsid w:val="42C75C09"/>
    <w:rsid w:val="44764BF9"/>
    <w:rsid w:val="48D94E9C"/>
    <w:rsid w:val="4AE904A6"/>
    <w:rsid w:val="4B107A23"/>
    <w:rsid w:val="4C0229A9"/>
    <w:rsid w:val="4C68392D"/>
    <w:rsid w:val="4E024E8D"/>
    <w:rsid w:val="517032F3"/>
    <w:rsid w:val="55D63D48"/>
    <w:rsid w:val="58097E8C"/>
    <w:rsid w:val="589E49AC"/>
    <w:rsid w:val="59553D1C"/>
    <w:rsid w:val="5F8474AE"/>
    <w:rsid w:val="628E5265"/>
    <w:rsid w:val="63561C84"/>
    <w:rsid w:val="638E06DC"/>
    <w:rsid w:val="66620F55"/>
    <w:rsid w:val="69E42ED3"/>
    <w:rsid w:val="6ADF2F68"/>
    <w:rsid w:val="6F3878A6"/>
    <w:rsid w:val="71B6646F"/>
    <w:rsid w:val="73BA665D"/>
    <w:rsid w:val="73F53DED"/>
    <w:rsid w:val="74EA0B84"/>
    <w:rsid w:val="776C5151"/>
    <w:rsid w:val="7770447E"/>
    <w:rsid w:val="78304877"/>
    <w:rsid w:val="78EC3F92"/>
    <w:rsid w:val="7CEE0A2C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71">
    <w:name w:val="font71"/>
    <w:basedOn w:val="a0"/>
    <w:qFormat/>
    <w:rPr>
      <w:rFonts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b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7">
    <w:name w:val="Balloon Text"/>
    <w:basedOn w:val="a"/>
    <w:link w:val="Char1"/>
    <w:uiPriority w:val="99"/>
    <w:semiHidden/>
    <w:unhideWhenUsed/>
    <w:rsid w:val="00643D6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43D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71">
    <w:name w:val="font71"/>
    <w:basedOn w:val="a0"/>
    <w:qFormat/>
    <w:rPr>
      <w:rFonts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b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7">
    <w:name w:val="Balloon Text"/>
    <w:basedOn w:val="a"/>
    <w:link w:val="Char1"/>
    <w:uiPriority w:val="99"/>
    <w:semiHidden/>
    <w:unhideWhenUsed/>
    <w:rsid w:val="00643D6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43D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刘洋08</dc:creator>
  <cp:lastModifiedBy>冯欣欣</cp:lastModifiedBy>
  <cp:revision>9</cp:revision>
  <cp:lastPrinted>2020-07-24T08:38:00Z</cp:lastPrinted>
  <dcterms:created xsi:type="dcterms:W3CDTF">2020-04-02T01:52:00Z</dcterms:created>
  <dcterms:modified xsi:type="dcterms:W3CDTF">2021-01-15T02:05:00Z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